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9322" w14:textId="77777777" w:rsidR="0086710F" w:rsidRDefault="0086710F" w:rsidP="0086710F">
      <w:pPr>
        <w:spacing w:after="0" w:line="276" w:lineRule="auto"/>
        <w:rPr>
          <w:rFonts w:cstheme="minorHAns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86710F" w:rsidRPr="00453505" w14:paraId="42E70AD7" w14:textId="77777777" w:rsidTr="006072C9">
        <w:trPr>
          <w:trHeight w:val="1474"/>
        </w:trPr>
        <w:tc>
          <w:tcPr>
            <w:tcW w:w="9640" w:type="dxa"/>
            <w:gridSpan w:val="2"/>
            <w:vAlign w:val="center"/>
          </w:tcPr>
          <w:p w14:paraId="3808E56E" w14:textId="7971060F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</w:rPr>
              <w:t xml:space="preserve">POZİSYON ADI: </w:t>
            </w:r>
            <w:r w:rsidR="002F7CCF">
              <w:rPr>
                <w:rFonts w:cstheme="minorHAnsi"/>
                <w:b/>
              </w:rPr>
              <w:t>Bölüm Sekreteri</w:t>
            </w:r>
          </w:p>
          <w:p w14:paraId="48567917" w14:textId="48A7BEF7" w:rsidR="0086710F" w:rsidRPr="00ED7FFA" w:rsidRDefault="0086710F" w:rsidP="00A20EF3">
            <w:pPr>
              <w:spacing w:after="0" w:line="36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POZİSYON/LAR:</w:t>
            </w:r>
            <w:r>
              <w:rPr>
                <w:rFonts w:cstheme="minorHAnsi"/>
                <w:b/>
              </w:rPr>
              <w:t xml:space="preserve"> </w:t>
            </w:r>
            <w:r w:rsidR="002F7CCF" w:rsidRPr="002F7CCF">
              <w:rPr>
                <w:rFonts w:cstheme="minorHAnsi"/>
                <w:bCs/>
              </w:rPr>
              <w:t>Fakülte</w:t>
            </w:r>
            <w:r w:rsidR="002F7CCF">
              <w:rPr>
                <w:rFonts w:cstheme="minorHAnsi"/>
                <w:bCs/>
              </w:rPr>
              <w:t>/Yüksekokul/Enstitü</w:t>
            </w:r>
            <w:r w:rsidR="002F7CCF" w:rsidRPr="002F7CCF">
              <w:rPr>
                <w:rFonts w:cstheme="minorHAnsi"/>
                <w:bCs/>
              </w:rPr>
              <w:t xml:space="preserve"> Sekreteri</w:t>
            </w:r>
            <w:r w:rsidR="002F7CCF">
              <w:rPr>
                <w:rFonts w:cstheme="minorHAnsi"/>
                <w:b/>
              </w:rPr>
              <w:t xml:space="preserve">, </w:t>
            </w:r>
            <w:r w:rsidR="000714E1">
              <w:rPr>
                <w:rFonts w:cstheme="minorHAnsi"/>
                <w:bCs/>
              </w:rPr>
              <w:t>Genel Sekreter Yardımcısı, Genel Sekreter, Rektör Yardımcısı, Rektör</w:t>
            </w:r>
          </w:p>
          <w:p w14:paraId="38702FD0" w14:textId="72B402E4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  <w:r w:rsidR="00E33DDF">
              <w:t xml:space="preserve"> </w:t>
            </w:r>
          </w:p>
        </w:tc>
      </w:tr>
      <w:tr w:rsidR="0086710F" w:rsidRPr="00453505" w14:paraId="4D72F3C6" w14:textId="77777777" w:rsidTr="006072C9">
        <w:trPr>
          <w:trHeight w:val="276"/>
        </w:trPr>
        <w:tc>
          <w:tcPr>
            <w:tcW w:w="9640" w:type="dxa"/>
            <w:gridSpan w:val="2"/>
            <w:vAlign w:val="center"/>
          </w:tcPr>
          <w:p w14:paraId="3A5AE289" w14:textId="22FF6BC7" w:rsidR="0086710F" w:rsidRPr="002F7CCF" w:rsidRDefault="0086710F" w:rsidP="002F7CCF">
            <w:pPr>
              <w:spacing w:after="0" w:line="276" w:lineRule="auto"/>
              <w:rPr>
                <w:rFonts w:cstheme="minorHAnsi"/>
              </w:rPr>
            </w:pPr>
            <w:r w:rsidRPr="002F7CCF">
              <w:rPr>
                <w:rFonts w:cstheme="minorHAnsi"/>
                <w:b/>
                <w:bCs/>
              </w:rPr>
              <w:t>GENEL TANIM:</w:t>
            </w:r>
            <w:r w:rsidRPr="002F7CCF">
              <w:rPr>
                <w:rFonts w:cstheme="minorHAnsi"/>
              </w:rPr>
              <w:t xml:space="preserve"> </w:t>
            </w:r>
            <w:r w:rsidR="002F7CCF" w:rsidRPr="002F7CCF">
              <w:rPr>
                <w:rFonts w:cstheme="minorHAnsi"/>
              </w:rPr>
              <w:t>Fenerbahçe Üniversitesi’nin amaç ve hedefleri doğrultusunda, bağlı olduğu fakülte/yüksekokul</w:t>
            </w:r>
            <w:r w:rsidR="002F7CCF">
              <w:rPr>
                <w:rFonts w:cstheme="minorHAnsi"/>
              </w:rPr>
              <w:t>/enstitünün</w:t>
            </w:r>
            <w:r w:rsidR="002F7CCF" w:rsidRPr="002F7CCF">
              <w:rPr>
                <w:rFonts w:cstheme="minorHAnsi"/>
              </w:rPr>
              <w:t xml:space="preserve"> idari işleyişinin en etkin şekilde yürütülmesi amacıyla çalışmalar yapmak.</w:t>
            </w:r>
          </w:p>
          <w:p w14:paraId="6263A485" w14:textId="77777777" w:rsidR="00D16596" w:rsidRPr="002F7CCF" w:rsidRDefault="00D16596" w:rsidP="00A20EF3">
            <w:pPr>
              <w:spacing w:after="0" w:line="276" w:lineRule="auto"/>
              <w:rPr>
                <w:rFonts w:cstheme="minorHAnsi"/>
              </w:rPr>
            </w:pPr>
          </w:p>
          <w:p w14:paraId="4BB178E9" w14:textId="77777777" w:rsidR="0086710F" w:rsidRPr="002F7CCF" w:rsidRDefault="0086710F" w:rsidP="00A20EF3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2F7CCF">
              <w:rPr>
                <w:rFonts w:cstheme="minorHAnsi"/>
                <w:b/>
                <w:bCs/>
              </w:rPr>
              <w:t>GÖREV VE SORUMLULUKLAR:</w:t>
            </w:r>
          </w:p>
          <w:p w14:paraId="543BD9CC" w14:textId="44F64761" w:rsidR="002F7CCF" w:rsidRPr="002F7CCF" w:rsidRDefault="00E33DD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>1.</w:t>
            </w:r>
            <w:r w:rsidR="002F7CCF" w:rsidRPr="002F7CCF">
              <w:t xml:space="preserve"> </w:t>
            </w:r>
            <w:r w:rsidR="002F7CCF" w:rsidRPr="002F7CCF">
              <w:rPr>
                <w:rFonts w:eastAsia="Times New Roman" w:cstheme="minorHAnsi"/>
                <w:lang w:eastAsia="tr-TR"/>
              </w:rPr>
              <w:t xml:space="preserve">Haftalık ders programlarının hazırlanmasını sağlamak, </w:t>
            </w:r>
          </w:p>
          <w:p w14:paraId="171F55A2" w14:textId="77777777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2. Kesinleşen sınav programları ve ders programlarının öğrencilere duyurulmasını sağlamak, </w:t>
            </w:r>
          </w:p>
          <w:p w14:paraId="2824D842" w14:textId="77777777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3. Birimin tüm yazışmalarını yapmak ve gelen-giden resmi yazıları takip etmek, </w:t>
            </w:r>
          </w:p>
          <w:p w14:paraId="2F16D050" w14:textId="371D3AF7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4. Fakülte Yönetim Kurulu kararıyla onaylanmış öğrenci kararlarının ilgili öğrencilere duyurulmasını sağlar, </w:t>
            </w:r>
          </w:p>
          <w:p w14:paraId="1F67AC26" w14:textId="776BF0B1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5. Bölümlerde idari görevleri olan öğretim elemanlarının görev sürelerini takip eder, uzatılması için gerekli yazışmaları yapar, </w:t>
            </w:r>
          </w:p>
          <w:p w14:paraId="6743FA9B" w14:textId="77777777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6. Bölümlerdeki öğretim elemanlarıyla Dekanlık/Müdürlük arasındaki iletişimi sağlar, </w:t>
            </w:r>
          </w:p>
          <w:p w14:paraId="1D226574" w14:textId="02FDA3C6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7. Birim öğretim elemanları ve/veya idari personeli ile üniversitenin diğer idari birimleri arasındaki iş süreçlerini ve iletişimi sağlamak, </w:t>
            </w:r>
          </w:p>
          <w:p w14:paraId="4E98BB0A" w14:textId="7D448C5D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>8. Elektronik Belge Yönetim Sistemi (EBYS)’</w:t>
            </w:r>
            <w:proofErr w:type="spellStart"/>
            <w:r w:rsidRPr="002F7CCF">
              <w:rPr>
                <w:rFonts w:eastAsia="Times New Roman" w:cstheme="minorHAnsi"/>
                <w:lang w:eastAsia="tr-TR"/>
              </w:rPr>
              <w:t>nin</w:t>
            </w:r>
            <w:proofErr w:type="spellEnd"/>
            <w:r w:rsidRPr="002F7CCF">
              <w:rPr>
                <w:rFonts w:eastAsia="Times New Roman" w:cstheme="minorHAnsi"/>
                <w:lang w:eastAsia="tr-TR"/>
              </w:rPr>
              <w:t xml:space="preserve"> etkin kullanarak, gelen evrakların ilgili kişi ve birimlere dağıtmak, iş takibini yapmak, Müdürlüğün tüm resmi yazışmalarını yapmak ve arşivlemek. </w:t>
            </w:r>
          </w:p>
          <w:p w14:paraId="544C3C7B" w14:textId="77777777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9. Tüm resmi evrak süreçlerini doğru ve zamanında yapmak. </w:t>
            </w:r>
          </w:p>
          <w:p w14:paraId="5A7F9A5F" w14:textId="49C9C252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10. Enstitü bünyesinde arşiv oluşturmak, arşiv düzenini sağlamak ve geçmiş döneme ait her türlü evrakın arşiv yönetmelikleri ve/veya kuralları doğrultusunda arşivlenmesini sağlamak. </w:t>
            </w:r>
          </w:p>
          <w:p w14:paraId="6C520D85" w14:textId="77777777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11. Sınav evraklarını sorumlu öğretim elemanlarından tutanakla teslim almak ve arşivlemek. </w:t>
            </w:r>
          </w:p>
          <w:p w14:paraId="22DD8D72" w14:textId="77777777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12. 2547 sayılı Kanun kapsamında akademik atama veya görevlendirme süreçlerine destek olmak. </w:t>
            </w:r>
          </w:p>
          <w:p w14:paraId="28881812" w14:textId="77777777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13. Ders Saat Ücretli Öğretim Elemanlarının görevlendirme iş süreçlerini takip etmek. </w:t>
            </w:r>
          </w:p>
          <w:p w14:paraId="7089CC86" w14:textId="5C30AB6A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lastRenderedPageBreak/>
              <w:t xml:space="preserve">14. Öğretim Elemanlarının ders içi ve ders dışı sorunlarının çözümüne yardımcı olmak, derslerin etkin biçimde yürütülmesi için gerekli yardım ve desteği sağlamak. </w:t>
            </w:r>
          </w:p>
          <w:p w14:paraId="1E19851B" w14:textId="0D941756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15. Akademik ve İdari personellerin Yıllık İzin, Rapor, Ücretsiz İzin vb. evraklarının onay süreçlerinin tamamlanması ve işlemlerinin yapılabilmesi için İnsan Kaynakları </w:t>
            </w:r>
            <w:r w:rsidR="00C640D7">
              <w:rPr>
                <w:rFonts w:eastAsia="Times New Roman" w:cstheme="minorHAnsi"/>
                <w:lang w:eastAsia="tr-TR"/>
              </w:rPr>
              <w:t xml:space="preserve">Daire Başkanlığına </w:t>
            </w:r>
            <w:r w:rsidRPr="002F7CCF">
              <w:rPr>
                <w:rFonts w:eastAsia="Times New Roman" w:cstheme="minorHAnsi"/>
                <w:lang w:eastAsia="tr-TR"/>
              </w:rPr>
              <w:t xml:space="preserve">bildirimini yapmak. (İzinlerin en az on beş gün önce, sağlık nedeniyle istirahat raporların ise aynı gün veya ertesi gün belgelenmesi gerekmektedir.) </w:t>
            </w:r>
          </w:p>
          <w:p w14:paraId="2026592D" w14:textId="48803E4B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>16. Fakülte/Yüksekokul</w:t>
            </w:r>
            <w:r>
              <w:rPr>
                <w:rFonts w:eastAsia="Times New Roman" w:cstheme="minorHAnsi"/>
                <w:lang w:eastAsia="tr-TR"/>
              </w:rPr>
              <w:t>/Enstitü</w:t>
            </w:r>
            <w:r w:rsidRPr="002F7CCF">
              <w:rPr>
                <w:rFonts w:eastAsia="Times New Roman" w:cstheme="minorHAnsi"/>
                <w:lang w:eastAsia="tr-TR"/>
              </w:rPr>
              <w:t xml:space="preserve"> bünyesinde kadrolu veya yarı zamanlı çalışanların atama/görevlendirme, istifa veya unvan değişikliği bildirimlerinin zamanında yapılmasını sağlamak. </w:t>
            </w:r>
          </w:p>
          <w:p w14:paraId="7A37E517" w14:textId="3E228B8A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>17. Fakülte/Yüksekokul</w:t>
            </w:r>
            <w:r>
              <w:rPr>
                <w:rFonts w:eastAsia="Times New Roman" w:cstheme="minorHAnsi"/>
                <w:lang w:eastAsia="tr-TR"/>
              </w:rPr>
              <w:t>/Enstitü</w:t>
            </w:r>
            <w:r w:rsidRPr="002F7CCF">
              <w:rPr>
                <w:rFonts w:eastAsia="Times New Roman" w:cstheme="minorHAnsi"/>
                <w:lang w:eastAsia="tr-TR"/>
              </w:rPr>
              <w:t xml:space="preserve"> iş süreçleri ile ilgili diğer idari birimlerle koordineli çalışmak. </w:t>
            </w:r>
          </w:p>
          <w:p w14:paraId="6B4D9ABC" w14:textId="780E35EA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>18. Enstitünün düzenleyeceği tüm etkinliklerde; konferans salonu, toplantı salonu, laboratuvarlar ve derslikleri organize etmek ve düzenlemek.</w:t>
            </w:r>
          </w:p>
          <w:p w14:paraId="561D8FD3" w14:textId="39CA8F8C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19. Eğitim, öğretim ile ilgili istatistiksel bilgileri tutmak ve güncellemek. (Müfredatlar, sınıf planlaması, öğrenci notlarının toplanması vs.) </w:t>
            </w:r>
          </w:p>
          <w:p w14:paraId="372FB7CE" w14:textId="2AF1C6BA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20. Sorumluluğundaki akademik birimin web sayfası içeriklerini kontrol etmek, güncelleme ve değişiklikleri ilgili birimlere iletmek. </w:t>
            </w:r>
          </w:p>
          <w:p w14:paraId="0E1B4ED6" w14:textId="48A829DC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>21. Fakülte/Yüksekokul</w:t>
            </w:r>
            <w:r>
              <w:rPr>
                <w:rFonts w:eastAsia="Times New Roman" w:cstheme="minorHAnsi"/>
                <w:lang w:eastAsia="tr-TR"/>
              </w:rPr>
              <w:t>/Enstitü</w:t>
            </w:r>
            <w:r w:rsidRPr="002F7CCF">
              <w:rPr>
                <w:rFonts w:eastAsia="Times New Roman" w:cstheme="minorHAnsi"/>
                <w:lang w:eastAsia="tr-TR"/>
              </w:rPr>
              <w:t xml:space="preserve"> demirbaş malzeme ihtiyaç ve kullanım listelerini yapmak ve takibini sağlamak, ihtiyaç duyulan malzemelerin temini için gerekli işlemleri yapmak. </w:t>
            </w:r>
          </w:p>
          <w:p w14:paraId="0C04D762" w14:textId="652EBFAF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>22. Fakülte/Yüksekokul</w:t>
            </w:r>
            <w:r>
              <w:rPr>
                <w:rFonts w:eastAsia="Times New Roman" w:cstheme="minorHAnsi"/>
                <w:lang w:eastAsia="tr-TR"/>
              </w:rPr>
              <w:t>/Enstitü</w:t>
            </w:r>
            <w:r w:rsidRPr="002F7CCF">
              <w:rPr>
                <w:rFonts w:eastAsia="Times New Roman" w:cstheme="minorHAnsi"/>
                <w:lang w:eastAsia="tr-TR"/>
              </w:rPr>
              <w:t>’</w:t>
            </w:r>
            <w:r>
              <w:rPr>
                <w:rFonts w:eastAsia="Times New Roman" w:cstheme="minorHAnsi"/>
                <w:lang w:eastAsia="tr-TR"/>
              </w:rPr>
              <w:t>nü</w:t>
            </w:r>
            <w:r w:rsidRPr="002F7CCF">
              <w:rPr>
                <w:rFonts w:eastAsia="Times New Roman" w:cstheme="minorHAnsi"/>
                <w:lang w:eastAsia="tr-TR"/>
              </w:rPr>
              <w:t xml:space="preserve">n ihtiyaç duyduğu tüm bakım ve onarım işlerini takip etmek ve ilgili birimlere iletmek. </w:t>
            </w:r>
          </w:p>
          <w:p w14:paraId="71A106E6" w14:textId="6292E775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23. Öğretim elemanlarının yurt içi ve dışı bilimsel toplantılara katılması, inceleme, araştırma ve uygulama yapmak üzere görevlendirmesi işlemlerinin yapılması </w:t>
            </w:r>
          </w:p>
          <w:p w14:paraId="18052B36" w14:textId="38C66D1D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24. Tanımlanmış olan sorumlulukları dışında üniversite koşullarının, iş kapsamının ve yönetimin getirdiği sorumlulukları da yerine getirmek. </w:t>
            </w:r>
          </w:p>
          <w:p w14:paraId="659C7E81" w14:textId="19577AA8" w:rsidR="002F7CCF" w:rsidRPr="002F7CCF" w:rsidRDefault="002F7CCF" w:rsidP="002F7CCF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2F7CCF">
              <w:rPr>
                <w:rFonts w:eastAsia="Times New Roman" w:cstheme="minorHAnsi"/>
                <w:lang w:eastAsia="tr-TR"/>
              </w:rPr>
              <w:t>25. Rektörlük ve Genel Sekreterlik tarafından verilecek diğer görevleri yerine getirmek.</w:t>
            </w:r>
          </w:p>
          <w:p w14:paraId="172A5105" w14:textId="12E033CC" w:rsidR="00C5657C" w:rsidRPr="002F7CCF" w:rsidRDefault="00C5657C" w:rsidP="000714E1">
            <w:pPr>
              <w:spacing w:after="100" w:afterAutospacing="1" w:line="240" w:lineRule="auto"/>
              <w:outlineLvl w:val="2"/>
              <w:rPr>
                <w:rFonts w:cstheme="minorHAnsi"/>
              </w:rPr>
            </w:pPr>
          </w:p>
        </w:tc>
      </w:tr>
      <w:tr w:rsidR="0086710F" w:rsidRPr="0018713D" w14:paraId="1C5D76CC" w14:textId="77777777" w:rsidTr="007D657E">
        <w:trPr>
          <w:trHeight w:val="1365"/>
        </w:trPr>
        <w:tc>
          <w:tcPr>
            <w:tcW w:w="9640" w:type="dxa"/>
            <w:gridSpan w:val="2"/>
            <w:vAlign w:val="center"/>
          </w:tcPr>
          <w:p w14:paraId="4DFECD4B" w14:textId="77777777" w:rsidR="0086710F" w:rsidRPr="0018713D" w:rsidRDefault="0086710F" w:rsidP="001871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lastRenderedPageBreak/>
              <w:t>GÖREVİN GEREKTİRDİĞİ NİTELİKLER:</w:t>
            </w:r>
          </w:p>
          <w:p w14:paraId="5D411005" w14:textId="4532AAFF" w:rsidR="000714E1" w:rsidRPr="000714E1" w:rsidRDefault="008375D3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Tercihen alanında deneyim sahibi</w:t>
            </w:r>
            <w:r w:rsidR="000714E1" w:rsidRPr="000714E1">
              <w:rPr>
                <w:rFonts w:eastAsia="Times New Roman" w:cstheme="minorHAnsi"/>
                <w:color w:val="000000"/>
                <w:lang w:eastAsia="tr-TR"/>
              </w:rPr>
              <w:t xml:space="preserve">, </w:t>
            </w:r>
          </w:p>
          <w:p w14:paraId="2410896D" w14:textId="6272FB93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714E1">
              <w:rPr>
                <w:rFonts w:eastAsia="Times New Roman" w:cstheme="minorHAnsi"/>
                <w:color w:val="000000"/>
                <w:lang w:eastAsia="tr-TR"/>
              </w:rPr>
              <w:t xml:space="preserve">Resmi yazışma kurallarına </w:t>
            </w:r>
            <w:proofErr w:type="gramStart"/>
            <w:r w:rsidRPr="000714E1">
              <w:rPr>
                <w:rFonts w:eastAsia="Times New Roman" w:cstheme="minorHAnsi"/>
                <w:color w:val="000000"/>
                <w:lang w:eastAsia="tr-TR"/>
              </w:rPr>
              <w:t>hakim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0714E1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2974ECDF" w14:textId="3DB38C8E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714E1">
              <w:rPr>
                <w:rFonts w:eastAsia="Times New Roman" w:cstheme="minorHAnsi"/>
                <w:color w:val="000000"/>
                <w:lang w:eastAsia="tr-TR"/>
              </w:rPr>
              <w:t>Yükseköğretim Kanunu hakkında bilgi sahibi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5AFEB6D" w14:textId="404D61EC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714E1">
              <w:rPr>
                <w:rFonts w:eastAsia="Times New Roman" w:cstheme="minorHAnsi"/>
                <w:color w:val="000000"/>
                <w:lang w:eastAsia="tr-TR"/>
              </w:rPr>
              <w:t xml:space="preserve">İyi derece MS Office programları bilgi olan, </w:t>
            </w:r>
          </w:p>
          <w:p w14:paraId="48E761DB" w14:textId="4FAD8A71" w:rsidR="000714E1" w:rsidRPr="000714E1" w:rsidRDefault="008375D3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Tercihen</w:t>
            </w:r>
            <w:r w:rsidR="000714E1" w:rsidRPr="000714E1">
              <w:rPr>
                <w:rFonts w:eastAsia="Times New Roman" w:cstheme="minorHAnsi"/>
                <w:color w:val="000000"/>
                <w:lang w:eastAsia="tr-TR"/>
              </w:rPr>
              <w:t xml:space="preserve"> İngilizce bilen, </w:t>
            </w:r>
          </w:p>
          <w:p w14:paraId="6FA1DD4E" w14:textId="132EFDCD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714E1">
              <w:rPr>
                <w:rFonts w:eastAsia="Times New Roman" w:cstheme="minorHAnsi"/>
                <w:color w:val="000000"/>
                <w:lang w:eastAsia="tr-TR"/>
              </w:rPr>
              <w:lastRenderedPageBreak/>
              <w:t xml:space="preserve">Teknoloji ve bilişim sistemlerindeki yenilikleri takip eden ve uygulayan, </w:t>
            </w:r>
          </w:p>
          <w:p w14:paraId="2FB3F5DE" w14:textId="727CC5E2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714E1">
              <w:rPr>
                <w:rFonts w:eastAsia="Times New Roman" w:cstheme="minorHAnsi"/>
                <w:color w:val="000000"/>
                <w:lang w:eastAsia="tr-TR"/>
              </w:rPr>
              <w:t xml:space="preserve">Güçlü iletişim ve iş takibi becerisine sahip, </w:t>
            </w:r>
          </w:p>
          <w:p w14:paraId="25EC1B4B" w14:textId="4DA582B3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714E1">
              <w:rPr>
                <w:rFonts w:eastAsia="Times New Roman" w:cstheme="minorHAnsi"/>
                <w:color w:val="000000"/>
                <w:lang w:eastAsia="tr-TR"/>
              </w:rPr>
              <w:t xml:space="preserve">Çözüm odaklı, </w:t>
            </w:r>
          </w:p>
          <w:p w14:paraId="7803D614" w14:textId="2C23EE71" w:rsidR="00D01D50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714E1">
              <w:rPr>
                <w:rFonts w:eastAsia="Times New Roman" w:cstheme="minorHAnsi"/>
                <w:color w:val="000000"/>
                <w:lang w:eastAsia="tr-TR"/>
              </w:rPr>
              <w:t>İç ve Dış Paydaş Memnuniyeti Odaklı bakış açısına sahip</w:t>
            </w:r>
            <w:r>
              <w:rPr>
                <w:rFonts w:eastAsia="Times New Roman" w:cstheme="minorHAnsi"/>
                <w:color w:val="000000"/>
                <w:lang w:eastAsia="tr-TR"/>
              </w:rPr>
              <w:t>.</w:t>
            </w:r>
            <w:r w:rsidRPr="000714E1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5DF85EE6" w14:textId="28BBE67D" w:rsidR="007D657E" w:rsidRPr="007D657E" w:rsidRDefault="007D657E" w:rsidP="00E33DDF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76CAC" w14:paraId="2158B0C5" w14:textId="77777777" w:rsidTr="006072C9">
        <w:trPr>
          <w:trHeight w:val="30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45A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Bu dokümanda açıklanan görev tanımını okudum.</w:t>
            </w:r>
          </w:p>
          <w:p w14:paraId="721B940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270BC23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Ad- 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4B755B3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703818A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3315AA5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006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0FC35287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5986BEF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37848D0D" w14:textId="77777777" w:rsidR="0086710F" w:rsidRDefault="0086710F" w:rsidP="00BA3FE0">
      <w:pPr>
        <w:spacing w:after="0" w:line="276" w:lineRule="auto"/>
        <w:rPr>
          <w:rFonts w:cstheme="minorHAnsi"/>
        </w:rPr>
      </w:pPr>
    </w:p>
    <w:sectPr w:rsidR="0086710F" w:rsidSect="00AD5F4A">
      <w:headerReference w:type="default" r:id="rId10"/>
      <w:footerReference w:type="default" r:id="rId11"/>
      <w:pgSz w:w="11906" w:h="16838"/>
      <w:pgMar w:top="993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33D1" w14:textId="77777777" w:rsidR="000250CA" w:rsidRDefault="000250CA" w:rsidP="00776CAC">
      <w:pPr>
        <w:spacing w:after="0" w:line="240" w:lineRule="auto"/>
      </w:pPr>
      <w:r>
        <w:separator/>
      </w:r>
    </w:p>
  </w:endnote>
  <w:endnote w:type="continuationSeparator" w:id="0">
    <w:p w14:paraId="17E9B089" w14:textId="77777777" w:rsidR="000250CA" w:rsidRDefault="000250CA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7CE2" w14:textId="4CF9DBCB" w:rsidR="006072C9" w:rsidRPr="00ED7FFA" w:rsidRDefault="006072C9" w:rsidP="00ED7FFA">
    <w:pPr>
      <w:pStyle w:val="AltBilgi"/>
      <w:jc w:val="center"/>
    </w:pPr>
  </w:p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BA3FE0" w:rsidRPr="003E7F34" w14:paraId="25A6D272" w14:textId="77777777" w:rsidTr="002B62AC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871E54C" w14:textId="77777777" w:rsidR="00BA3FE0" w:rsidRPr="003E7F34" w:rsidRDefault="00BA3FE0" w:rsidP="00BA3FE0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765353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A677244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976FC0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BA3FE0" w:rsidRPr="003E7F34" w14:paraId="39555016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E43403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AC0D56" w14:textId="565AA084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İnsan Kaynakları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F88898F" w14:textId="0E4B8400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Strateji ve Kalite 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1233AD" w14:textId="64914325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BA3FE0" w:rsidRPr="003E7F34" w14:paraId="20CA94F4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EE2679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46B891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234687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557733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BA3FE0" w:rsidRPr="003E7F34" w14:paraId="094F76D2" w14:textId="77777777" w:rsidTr="002B62AC">
      <w:trPr>
        <w:trHeight w:val="300"/>
      </w:trPr>
      <w:tc>
        <w:tcPr>
          <w:tcW w:w="9634" w:type="dxa"/>
          <w:gridSpan w:val="4"/>
        </w:tcPr>
        <w:p w14:paraId="16C11BAD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7880DE" w14:textId="77777777" w:rsidR="00776CAC" w:rsidRPr="00ED7FFA" w:rsidRDefault="00776CAC" w:rsidP="00ED7FFA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2B98" w14:textId="77777777" w:rsidR="000250CA" w:rsidRDefault="000250CA" w:rsidP="00776CAC">
      <w:pPr>
        <w:spacing w:after="0" w:line="240" w:lineRule="auto"/>
      </w:pPr>
      <w:r>
        <w:separator/>
      </w:r>
    </w:p>
  </w:footnote>
  <w:footnote w:type="continuationSeparator" w:id="0">
    <w:p w14:paraId="1069F9FE" w14:textId="77777777" w:rsidR="000250CA" w:rsidRDefault="000250CA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D4412" w:rsidRPr="00936686" w14:paraId="6F22B7B7" w14:textId="77777777" w:rsidTr="5018503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1582077158" name="Resim 1582077158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EC30433" w14:textId="0A234ABB" w:rsidR="00ED7FFA" w:rsidRPr="00ED7FFA" w:rsidRDefault="002F7CCF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36"/>
              <w:szCs w:val="36"/>
              <w:lang w:val="nl-NL" w:eastAsia="it-IT"/>
            </w:rPr>
          </w:pPr>
          <w:r>
            <w:rPr>
              <w:rFonts w:cstheme="minorHAnsi"/>
              <w:b/>
              <w:sz w:val="28"/>
              <w:szCs w:val="28"/>
            </w:rPr>
            <w:t>BÖLÜM SEKRETERİ</w:t>
          </w:r>
        </w:p>
        <w:p w14:paraId="55B75BB4" w14:textId="54D0F139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70D9D08D" w14:textId="57685B1D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GR.</w:t>
          </w:r>
          <w:r w:rsidR="002F25F3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İKDB</w:t>
          </w:r>
          <w:r w:rsidR="000714E1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.</w:t>
          </w:r>
          <w:r w:rsidR="002F7CCF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11</w:t>
          </w:r>
        </w:p>
      </w:tc>
    </w:tr>
    <w:tr w:rsidR="000D4412" w:rsidRPr="00936686" w14:paraId="4B575EB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0B8368C7" w14:textId="2BB45194" w:rsidR="000D4412" w:rsidRPr="00936686" w:rsidRDefault="000714E1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30.03.2023</w:t>
          </w:r>
        </w:p>
      </w:tc>
    </w:tr>
    <w:tr w:rsidR="000D4412" w:rsidRPr="00936686" w14:paraId="73BF1B2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00610CB" w14:textId="1D703B57" w:rsidR="000D4412" w:rsidRPr="00936686" w:rsidRDefault="002F25F3" w:rsidP="50185031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1"/>
              <w:lang w:eastAsia="it-IT"/>
            </w:rPr>
          </w:pPr>
          <w:r>
            <w:rPr>
              <w:rFonts w:ascii="Calibri" w:eastAsia="Times New Roman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0D4412" w:rsidRPr="00936686" w14:paraId="08A06FF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9428976" w14:textId="103DC208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0</w:t>
          </w:r>
          <w:r w:rsidR="002F25F3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2</w:t>
          </w:r>
        </w:p>
      </w:tc>
    </w:tr>
    <w:tr w:rsidR="000D4412" w:rsidRPr="00936686" w14:paraId="176841D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8B80A1A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5F"/>
    <w:multiLevelType w:val="multilevel"/>
    <w:tmpl w:val="ABE8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71476"/>
    <w:multiLevelType w:val="multilevel"/>
    <w:tmpl w:val="44AA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B5796"/>
    <w:multiLevelType w:val="hybridMultilevel"/>
    <w:tmpl w:val="A2AC10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14C57"/>
    <w:multiLevelType w:val="multilevel"/>
    <w:tmpl w:val="E0C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81BEC"/>
    <w:multiLevelType w:val="hybridMultilevel"/>
    <w:tmpl w:val="D610C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E5D19"/>
    <w:multiLevelType w:val="multilevel"/>
    <w:tmpl w:val="C66CAF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13" w15:restartNumberingAfterBreak="0">
    <w:nsid w:val="3DB5142F"/>
    <w:multiLevelType w:val="multilevel"/>
    <w:tmpl w:val="2C60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B0472B"/>
    <w:multiLevelType w:val="multilevel"/>
    <w:tmpl w:val="AC1C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71A21C22"/>
    <w:multiLevelType w:val="multilevel"/>
    <w:tmpl w:val="F542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01307"/>
    <w:multiLevelType w:val="multilevel"/>
    <w:tmpl w:val="5E0A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752328">
    <w:abstractNumId w:val="8"/>
  </w:num>
  <w:num w:numId="2" w16cid:durableId="675303258">
    <w:abstractNumId w:val="9"/>
  </w:num>
  <w:num w:numId="3" w16cid:durableId="384573979">
    <w:abstractNumId w:val="21"/>
  </w:num>
  <w:num w:numId="4" w16cid:durableId="563024109">
    <w:abstractNumId w:val="12"/>
  </w:num>
  <w:num w:numId="5" w16cid:durableId="1386904623">
    <w:abstractNumId w:val="6"/>
  </w:num>
  <w:num w:numId="6" w16cid:durableId="121851428">
    <w:abstractNumId w:val="4"/>
  </w:num>
  <w:num w:numId="7" w16cid:durableId="1076560542">
    <w:abstractNumId w:val="11"/>
  </w:num>
  <w:num w:numId="8" w16cid:durableId="434793065">
    <w:abstractNumId w:val="19"/>
  </w:num>
  <w:num w:numId="9" w16cid:durableId="1973750548">
    <w:abstractNumId w:val="17"/>
  </w:num>
  <w:num w:numId="10" w16cid:durableId="868638135">
    <w:abstractNumId w:val="18"/>
  </w:num>
  <w:num w:numId="11" w16cid:durableId="1597638201">
    <w:abstractNumId w:val="15"/>
  </w:num>
  <w:num w:numId="12" w16cid:durableId="1469276266">
    <w:abstractNumId w:val="16"/>
  </w:num>
  <w:num w:numId="13" w16cid:durableId="2079597754">
    <w:abstractNumId w:val="7"/>
  </w:num>
  <w:num w:numId="14" w16cid:durableId="775564106">
    <w:abstractNumId w:val="13"/>
  </w:num>
  <w:num w:numId="15" w16cid:durableId="255291065">
    <w:abstractNumId w:val="22"/>
  </w:num>
  <w:num w:numId="16" w16cid:durableId="962417946">
    <w:abstractNumId w:val="0"/>
  </w:num>
  <w:num w:numId="17" w16cid:durableId="1401095871">
    <w:abstractNumId w:val="3"/>
  </w:num>
  <w:num w:numId="18" w16cid:durableId="228807432">
    <w:abstractNumId w:val="20"/>
  </w:num>
  <w:num w:numId="19" w16cid:durableId="1727292229">
    <w:abstractNumId w:val="10"/>
  </w:num>
  <w:num w:numId="20" w16cid:durableId="1764380796">
    <w:abstractNumId w:val="1"/>
  </w:num>
  <w:num w:numId="21" w16cid:durableId="1956717461">
    <w:abstractNumId w:val="14"/>
  </w:num>
  <w:num w:numId="22" w16cid:durableId="1129860565">
    <w:abstractNumId w:val="5"/>
  </w:num>
  <w:num w:numId="23" w16cid:durableId="1726374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29D6"/>
    <w:rsid w:val="000250CA"/>
    <w:rsid w:val="000714E1"/>
    <w:rsid w:val="000878E5"/>
    <w:rsid w:val="000C5C5B"/>
    <w:rsid w:val="000D4412"/>
    <w:rsid w:val="000E459C"/>
    <w:rsid w:val="000E68E3"/>
    <w:rsid w:val="000F197A"/>
    <w:rsid w:val="00121FCC"/>
    <w:rsid w:val="0013603D"/>
    <w:rsid w:val="00162776"/>
    <w:rsid w:val="00164738"/>
    <w:rsid w:val="0018713D"/>
    <w:rsid w:val="001F2B9C"/>
    <w:rsid w:val="00284059"/>
    <w:rsid w:val="002D5956"/>
    <w:rsid w:val="002E46E0"/>
    <w:rsid w:val="002E686F"/>
    <w:rsid w:val="002F25F3"/>
    <w:rsid w:val="002F7CCF"/>
    <w:rsid w:val="0032747E"/>
    <w:rsid w:val="00352B66"/>
    <w:rsid w:val="00365999"/>
    <w:rsid w:val="00392480"/>
    <w:rsid w:val="003B0463"/>
    <w:rsid w:val="003C5BA4"/>
    <w:rsid w:val="00437656"/>
    <w:rsid w:val="00497778"/>
    <w:rsid w:val="004B003B"/>
    <w:rsid w:val="004B12F8"/>
    <w:rsid w:val="004B31EA"/>
    <w:rsid w:val="004C4CB1"/>
    <w:rsid w:val="006072C9"/>
    <w:rsid w:val="00624E26"/>
    <w:rsid w:val="00675F62"/>
    <w:rsid w:val="006B3F0B"/>
    <w:rsid w:val="006F0540"/>
    <w:rsid w:val="00762F78"/>
    <w:rsid w:val="00776CAC"/>
    <w:rsid w:val="007A589D"/>
    <w:rsid w:val="007A73E2"/>
    <w:rsid w:val="007C593A"/>
    <w:rsid w:val="007D657E"/>
    <w:rsid w:val="008375D3"/>
    <w:rsid w:val="0086710F"/>
    <w:rsid w:val="008A3DDB"/>
    <w:rsid w:val="008A4352"/>
    <w:rsid w:val="00960FF3"/>
    <w:rsid w:val="0096602C"/>
    <w:rsid w:val="009859E6"/>
    <w:rsid w:val="009965CB"/>
    <w:rsid w:val="009A6D77"/>
    <w:rsid w:val="009E05C2"/>
    <w:rsid w:val="00A507D0"/>
    <w:rsid w:val="00A70915"/>
    <w:rsid w:val="00AA4012"/>
    <w:rsid w:val="00AD5F4A"/>
    <w:rsid w:val="00B120B7"/>
    <w:rsid w:val="00B40638"/>
    <w:rsid w:val="00B42D18"/>
    <w:rsid w:val="00BA3FE0"/>
    <w:rsid w:val="00C06314"/>
    <w:rsid w:val="00C5657C"/>
    <w:rsid w:val="00C640D7"/>
    <w:rsid w:val="00CA5607"/>
    <w:rsid w:val="00CB7335"/>
    <w:rsid w:val="00D01D50"/>
    <w:rsid w:val="00D16596"/>
    <w:rsid w:val="00D177F0"/>
    <w:rsid w:val="00D52A27"/>
    <w:rsid w:val="00D55FAB"/>
    <w:rsid w:val="00D90E8E"/>
    <w:rsid w:val="00D9180D"/>
    <w:rsid w:val="00E2335C"/>
    <w:rsid w:val="00E24AFA"/>
    <w:rsid w:val="00E26D0D"/>
    <w:rsid w:val="00E33DDF"/>
    <w:rsid w:val="00E555ED"/>
    <w:rsid w:val="00EB3BEC"/>
    <w:rsid w:val="00EB7CC4"/>
    <w:rsid w:val="00ED7FFA"/>
    <w:rsid w:val="00F369B5"/>
    <w:rsid w:val="00F560F4"/>
    <w:rsid w:val="00F74A5C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  <w:style w:type="paragraph" w:styleId="NormalWeb">
    <w:name w:val="Normal (Web)"/>
    <w:basedOn w:val="Normal"/>
    <w:uiPriority w:val="99"/>
    <w:unhideWhenUsed/>
    <w:rsid w:val="000E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459C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C4C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C4C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C4C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C4C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C4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E35A95-D4E5-464F-BCE6-4EC840893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520</Words>
  <Characters>3829</Characters>
  <Application>Microsoft Office Word</Application>
  <DocSecurity>0</DocSecurity>
  <Lines>79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Ece Su SEZER</cp:lastModifiedBy>
  <cp:revision>5</cp:revision>
  <dcterms:created xsi:type="dcterms:W3CDTF">2026-03-13T07:36:00Z</dcterms:created>
  <dcterms:modified xsi:type="dcterms:W3CDTF">2026-03-16T05:38:00Z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